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color w:val="666666"/>
          <w:sz w:val="18"/>
          <w:szCs w:val="18"/>
        </w:rPr>
        <w:t xml:space="preserve">ARTIC Project Toolkit  |  Ready-to-Use Tools and Templates</w:t>
      </w:r>
    </w:p>
    <w:p>
      <w:pPr>
        <w:pBdr>
          <w:bottom w:val="single" w:color="1F3A5F" w:sz="12" w:space="4"/>
        </w:pBdr>
        <w:spacing w:after="80"/>
      </w:pPr>
      <w:r>
        <w:rPr>
          <w:rFonts w:ascii="Arial" w:cs="Arial" w:eastAsia="Arial" w:hAnsi="Arial"/>
          <w:b/>
          <w:bCs/>
          <w:color w:val="1F3A5F"/>
          <w:sz w:val="34"/>
          <w:szCs w:val="34"/>
        </w:rPr>
        <w:t xml:space="preserve">Tool 10: Questions to Ask a Project Developer</w:t>
      </w:r>
    </w:p>
    <w:p>
      <w:pPr>
        <w:spacing w:after="1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How to use this tool: </w:t>
      </w:r>
      <w:r>
        <w:rPr>
          <w:rFonts w:ascii="Arial" w:cs="Arial" w:eastAsia="Arial" w:hAnsi="Arial"/>
          <w:sz w:val="20"/>
          <w:szCs w:val="20"/>
        </w:rPr>
        <w:t xml:space="preserve">Use when meeting with a project developer for the first time, not a federal or state agency. These are starting questions; as a project moves forward your questions will become more detailed. Record the answers and note who gave them. See Working with Project Developers in the Strategic Engagement section of the Toolkit.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580"/>
        <w:gridCol w:w="2100"/>
        <w:gridCol w:w="2580"/>
      </w:tblGrid>
      <w:tr>
        <w:trPr>
          <w:cantSplit/>
        </w:trPr>
        <w:tc>
          <w:tcPr>
            <w:tcW w:type="dxa" w:w="21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Project name</w:t>
            </w:r>
          </w:p>
        </w:tc>
        <w:tc>
          <w:tcPr>
            <w:tcW w:type="dxa" w:w="258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258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Person responsible</w:t>
            </w:r>
          </w:p>
        </w:tc>
        <w:tc>
          <w:tcPr>
            <w:tcW w:type="dxa" w:w="258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21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Last updated</w:t>
            </w:r>
          </w:p>
        </w:tc>
        <w:tc>
          <w:tcPr>
            <w:tcW w:type="dxa" w:w="258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</w:tbl>
    <w:p>
      <w:pPr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cantSplit/>
        </w:trPr>
        <w:tc>
          <w:tcPr>
            <w:tcW w:type="dxa" w:w="30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Meeting date, developer name, and who we met with</w:t>
            </w:r>
          </w:p>
        </w:tc>
        <w:tc>
          <w:tcPr>
            <w:tcW w:type="dxa" w:w="63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1F3A5F"/>
          <w:sz w:val="22"/>
          <w:szCs w:val="22"/>
        </w:rPr>
        <w:t xml:space="preserve">Questions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700"/>
        <w:gridCol w:w="4160"/>
      </w:tblGrid>
      <w:tr>
        <w:trPr>
          <w:cantSplit/>
          <w:tblHeader/>
        </w:trPr>
        <w:tc>
          <w:tcPr>
            <w:tcW w:type="dxa" w:w="5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#</w:t>
            </w:r>
          </w:p>
        </w:tc>
        <w:tc>
          <w:tcPr>
            <w:tcW w:type="dxa" w:w="47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Question</w:t>
            </w:r>
          </w:p>
        </w:tc>
        <w:tc>
          <w:tcPr>
            <w:tcW w:type="dxa" w:w="41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shd w:fill="EEF2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Response and notes</w:t>
            </w:r>
          </w:p>
        </w:tc>
      </w:tr>
      <w:tr>
        <w:trPr>
          <w:cantSplit/>
          <w:tblHeader w:val="false"/>
          <w:trHeight w:val="900" w:hRule="atLeast"/>
        </w:trPr>
        <w:tc>
          <w:tcPr>
            <w:tcW w:type="dxa" w:w="5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7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What is the current timeline for this project, and what are the key upcoming decision points?</w:t>
            </w:r>
          </w:p>
        </w:tc>
        <w:tc>
          <w:tcPr>
            <w:tcW w:type="dxa" w:w="41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900" w:hRule="atLeast"/>
        </w:trPr>
        <w:tc>
          <w:tcPr>
            <w:tcW w:type="dxa" w:w="5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7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What federal and state permits will this project require? (Cross-check against Tool 3, Federal Permitting Identification Checklist)</w:t>
            </w:r>
          </w:p>
        </w:tc>
        <w:tc>
          <w:tcPr>
            <w:tcW w:type="dxa" w:w="41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900" w:hRule="atLeast"/>
        </w:trPr>
        <w:tc>
          <w:tcPr>
            <w:tcW w:type="dxa" w:w="5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7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Can you outline your local engagement plan?</w:t>
            </w:r>
          </w:p>
        </w:tc>
        <w:tc>
          <w:tcPr>
            <w:tcW w:type="dxa" w:w="41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900" w:hRule="atLeast"/>
        </w:trPr>
        <w:tc>
          <w:tcPr>
            <w:tcW w:type="dxa" w:w="5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7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Is there an opportunity to discuss dual-use infrastructure (such as roads, ports, broadband) that would also serve the community?</w:t>
            </w:r>
          </w:p>
        </w:tc>
        <w:tc>
          <w:tcPr>
            <w:tcW w:type="dxa" w:w="41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900" w:hRule="atLeast"/>
        </w:trPr>
        <w:tc>
          <w:tcPr>
            <w:tcW w:type="dxa" w:w="5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7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What workforce, logistics, or emergency-response support will the project need?</w:t>
            </w:r>
          </w:p>
        </w:tc>
        <w:tc>
          <w:tcPr>
            <w:tcW w:type="dxa" w:w="41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900" w:hRule="atLeast"/>
        </w:trPr>
        <w:tc>
          <w:tcPr>
            <w:tcW w:type="dxa" w:w="5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7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What is the company's approach to local hire and workforce training?</w:t>
            </w:r>
          </w:p>
        </w:tc>
        <w:tc>
          <w:tcPr>
            <w:tcW w:type="dxa" w:w="41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900" w:hRule="atLeast"/>
        </w:trPr>
        <w:tc>
          <w:tcPr>
            <w:tcW w:type="dxa" w:w="5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7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What mechanisms is the company considering to ensure the protection of subsistence resources and access for our community?</w:t>
            </w:r>
          </w:p>
        </w:tc>
        <w:tc>
          <w:tcPr>
            <w:tcW w:type="dxa" w:w="41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900" w:hRule="atLeast"/>
        </w:trPr>
        <w:tc>
          <w:tcPr>
            <w:tcW w:type="dxa" w:w="5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7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Who at the company has decision-making authority on community-related commitments?</w:t>
            </w:r>
          </w:p>
        </w:tc>
        <w:tc>
          <w:tcPr>
            <w:tcW w:type="dxa" w:w="41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900" w:hRule="atLeast"/>
        </w:trPr>
        <w:tc>
          <w:tcPr>
            <w:tcW w:type="dxa" w:w="5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47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What financing or program-access barriers, if any, is the project facing?</w:t>
            </w:r>
          </w:p>
        </w:tc>
        <w:tc>
          <w:tcPr>
            <w:tcW w:type="dxa" w:w="41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900" w:hRule="atLeast"/>
        </w:trPr>
        <w:tc>
          <w:tcPr>
            <w:tcW w:type="dxa" w:w="5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47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Who is the contact at your company we should work with as the project continues?</w:t>
            </w:r>
          </w:p>
        </w:tc>
        <w:tc>
          <w:tcPr>
            <w:tcW w:type="dxa" w:w="41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900" w:hRule="atLeast"/>
        </w:trPr>
        <w:tc>
          <w:tcPr>
            <w:tcW w:type="dxa" w:w="5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47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Our own question:</w:t>
            </w:r>
          </w:p>
        </w:tc>
        <w:tc>
          <w:tcPr>
            <w:tcW w:type="dxa" w:w="41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900" w:hRule="atLeast"/>
        </w:trPr>
        <w:tc>
          <w:tcPr>
            <w:tcW w:type="dxa" w:w="5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470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Our own question:</w:t>
            </w:r>
          </w:p>
        </w:tc>
        <w:tc>
          <w:tcPr>
            <w:tcW w:type="dxa" w:w="41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</w:tbl>
    <w:p>
      <w:pPr>
        <w:keepNext/>
        <w:spacing w:after="100" w:before="240"/>
      </w:pPr>
      <w:r>
        <w:rPr>
          <w:rFonts w:ascii="Arial" w:cs="Arial" w:eastAsia="Arial" w:hAnsi="Arial"/>
          <w:b/>
          <w:bCs/>
          <w:color w:val="1F3A5F"/>
          <w:sz w:val="22"/>
          <w:szCs w:val="22"/>
        </w:rPr>
        <w:t xml:space="preserve">Follow-up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999999" w:sz="6"/>
              <w:left w:val="single" w:color="999999" w:sz="6"/>
              <w:bottom w:val="single" w:color="999999" w:sz="6"/>
              <w:right w:val="single" w:color="999999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Commitments made, information the developer will provide, and when we expect it:</w:t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after="40" w:before="4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</w:tr>
    </w:tbl>
    <w:sectPr>
      <w:footerReference w:type="default" r:id="rId7"/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BBBBB" w:sz="4" w:space="4"/>
      </w:pBdr>
      <w:spacing w:after="20"/>
    </w:pPr>
    <w:r>
      <w:rPr>
        <w:rFonts w:ascii="Arial" w:cs="Arial" w:eastAsia="Arial" w:hAnsi="Arial"/>
        <w:color w:val="666666"/>
        <w:sz w:val="16"/>
        <w:szCs w:val="16"/>
      </w:rPr>
      <w:t xml:space="preserve">ARTIC Project Toolkit · Tool 10: Questions to Ask a Project Developer · Editable Word and Excel versions of every tool are available on the ARTIC webpage.</w:t>
    </w:r>
  </w:p>
  <w:p>
    <w:pPr>
      <w:jc w:val="right"/>
    </w:pPr>
    <w:r>
      <w:rPr>
        <w:rFonts w:ascii="Arial" w:cs="Arial" w:eastAsia="Arial" w:hAnsi="Arial"/>
        <w:color w:val="666666"/>
        <w:sz w:val="16"/>
        <w:szCs w:val="16"/>
      </w:rPr>
      <w:t xml:space="preserve">Page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6666"/>
        <w:sz w:val="16"/>
        <w:szCs w:val="16"/>
      </w:rPr>
      <w:t xml:space="preserve"> of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Tool 10: Questions to Ask a Project Developer</dc:title>
  <dc:creator>Alaska Federation of Natives, ARTIC Project</dc:creator>
  <cp:lastModifiedBy>Un-named</cp:lastModifiedBy>
  <cp:revision>1</cp:revision>
  <dcterms:created xsi:type="dcterms:W3CDTF">2026-09-30T22:34:34.589Z</dcterms:created>
  <dcterms:modified xsi:type="dcterms:W3CDTF">2026-09-30T22:34:34.589Z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